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Описание функциональных характеристик программного обеспечения и информаци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необходим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ая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для эксплуатации </w:t>
      </w:r>
      <w:r w:rsidDel="00000000" w:rsidR="00000000" w:rsidRPr="00000000">
        <w:rPr>
          <w:color w:val="000000"/>
          <w:sz w:val="28"/>
          <w:szCs w:val="28"/>
          <w:shd w:fill="auto" w:val="clear"/>
          <w:rtl w:val="0"/>
        </w:rPr>
        <w:t xml:space="preserve">функционального модуля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Калининград,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f549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Содержание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b w:val="1"/>
          <w:color w:val="2f5496"/>
          <w:sz w:val="28"/>
          <w:szCs w:val="28"/>
          <w:shd w:fill="auto" w:val="clear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7">
          <w:pPr>
            <w:widowControl w:val="0"/>
            <w:tabs>
              <w:tab w:val="right" w:leader="none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gjdgxs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1. Введение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none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2. Назначение и условия применения.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2.1. Виды деятельности.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a4r9afsckf4w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2.2. Программные и аппаратные требования к модулю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tabs>
              <w:tab w:val="right" w:leader="none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et92p0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3. Состав программного обеспечения.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3.1. Публичный модуль.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none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4. Функционал программного обеспечения.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none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d34og8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5 Эксплуатация программного обеспечения.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s8eyo1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5.1. Подготовка к работе.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7dp8vu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5.2. Использование программного обеспечения по назначению.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rdcrjn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5.3 Завершение работы программного обеспечения.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6in1rg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5.4 Аварийные ситуации.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3">
      <w:pPr>
        <w:spacing w:line="276" w:lineRule="auto"/>
        <w:rPr>
          <w:b w:val="1"/>
          <w:color w:val="2f5496"/>
          <w:sz w:val="28"/>
          <w:szCs w:val="28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1. Введение</w:t>
      </w:r>
    </w:p>
    <w:p w:rsidR="00000000" w:rsidDel="00000000" w:rsidP="00000000" w:rsidRDefault="00000000" w:rsidRPr="00000000" w14:paraId="00000026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highlight w:val="white"/>
          <w:rtl w:val="0"/>
        </w:rPr>
        <w:br w:type="textWrapping"/>
        <w:tab/>
        <w:t xml:space="preserve">Данный документ описывает функциональные характеристики а также информацию, необходимую для установки и эксплуатации </w:t>
      </w:r>
      <w:r w:rsidDel="00000000" w:rsidR="00000000" w:rsidRPr="00000000">
        <w:rPr>
          <w:rtl w:val="0"/>
        </w:rPr>
        <w:t xml:space="preserve">функционального модуля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«Lazyday».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2. Назначение и условия применения.</w:t>
        <w:br w:type="textWrapping"/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Функциональный модуль «Lazyday» предназначен для предоставления эксплуатирующей организации (далее - “Администратор”) доступа к функциональности проведения акций, стимулирующих спрос конечных пользователей на продукты, предлагаемые контрагентами Администратора, посредством размещения предложений (далее - “Купон”) на веб-странице (далее — “Сервис”).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4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2.1. Виды деятельности.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Модуль предназначен для проведения маркетинговых и кросс-промо мероприятий, направленных на стимулирование спроса конечных пользователей.</w:t>
      </w:r>
    </w:p>
    <w:p w:rsidR="00000000" w:rsidDel="00000000" w:rsidP="00000000" w:rsidRDefault="00000000" w:rsidRPr="00000000" w14:paraId="0000002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4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heading=h.a4r9afsckf4w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ab/>
        <w:t xml:space="preserve">2.2. Программные и аппаратные требования к модулю</w:t>
      </w:r>
    </w:p>
    <w:p w:rsidR="00000000" w:rsidDel="00000000" w:rsidP="00000000" w:rsidRDefault="00000000" w:rsidRPr="00000000" w14:paraId="0000002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line="360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Языки программирования, применявшиеся при разработк</w:t>
      </w:r>
      <w:r w:rsidDel="00000000" w:rsidR="00000000" w:rsidRPr="00000000">
        <w:rPr>
          <w:u w:val="single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360" w:lineRule="auto"/>
        <w:ind w:left="9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Серверная часть — JavaScript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360" w:lineRule="auto"/>
        <w:ind w:left="9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Клиентская часть (веб-приложение) - JavaScript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360" w:lineRule="auto"/>
        <w:ind w:left="9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СУБД – Mongo DB </w:t>
      </w:r>
      <w:r w:rsidDel="00000000" w:rsidR="00000000" w:rsidRPr="00000000">
        <w:rPr>
          <w:rFonts w:ascii="Times New Roman" w:cs="Times New Roman" w:eastAsia="Times New Roman" w:hAnsi="Times New Roman"/>
          <w:shd w:fill="auto" w:val="clear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или выше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line="360" w:lineRule="auto"/>
        <w:ind w:left="200" w:firstLine="0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Среда разработки ПО:</w:t>
        <w:br w:type="textWrapping"/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Изолированная подсеть на основе ОС Ubuntu 20.04, в составе сервера, сервера БД,  программистов, руководителя разработки и тестировщика.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Для корректной работы с </w:t>
      </w:r>
      <w:r w:rsidDel="00000000" w:rsidR="00000000" w:rsidRPr="00000000">
        <w:rPr>
          <w:u w:val="single"/>
          <w:rtl w:val="0"/>
        </w:rPr>
        <w:t xml:space="preserve">модулем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необходима следующая конфигурация рабочего места пользователя: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CPU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5"/>
        </w:numPr>
        <w:tabs>
          <w:tab w:val="left" w:leader="none" w:pos="1080"/>
        </w:tabs>
        <w:spacing w:line="360" w:lineRule="auto"/>
        <w:ind w:left="10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 Gb RAM доступной памяти</w:t>
        <w:br w:type="textWrapping"/>
      </w:r>
    </w:p>
    <w:p w:rsidR="00000000" w:rsidDel="00000000" w:rsidP="00000000" w:rsidRDefault="00000000" w:rsidRPr="00000000" w14:paraId="00000038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Поддерживаемые ОС: </w:t>
      </w:r>
    </w:p>
    <w:p w:rsidR="00000000" w:rsidDel="00000000" w:rsidP="00000000" w:rsidRDefault="00000000" w:rsidRPr="00000000" w14:paraId="00000039">
      <w:pPr>
        <w:numPr>
          <w:ilvl w:val="1"/>
          <w:numId w:val="5"/>
        </w:numPr>
        <w:tabs>
          <w:tab w:val="left" w:leader="none" w:pos="1080"/>
        </w:tabs>
        <w:spacing w:line="360" w:lineRule="auto"/>
        <w:ind w:left="10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Windows</w:t>
      </w:r>
    </w:p>
    <w:p w:rsidR="00000000" w:rsidDel="00000000" w:rsidP="00000000" w:rsidRDefault="00000000" w:rsidRPr="00000000" w14:paraId="0000003A">
      <w:pPr>
        <w:numPr>
          <w:ilvl w:val="1"/>
          <w:numId w:val="5"/>
        </w:numPr>
        <w:tabs>
          <w:tab w:val="left" w:leader="none" w:pos="1080"/>
        </w:tabs>
        <w:spacing w:line="360" w:lineRule="auto"/>
        <w:ind w:left="10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Ubuntu 16.04 (LTS) или выше</w:t>
      </w:r>
    </w:p>
    <w:p w:rsidR="00000000" w:rsidDel="00000000" w:rsidP="00000000" w:rsidRDefault="00000000" w:rsidRPr="00000000" w14:paraId="0000003B">
      <w:pPr>
        <w:numPr>
          <w:ilvl w:val="1"/>
          <w:numId w:val="5"/>
        </w:numPr>
        <w:tabs>
          <w:tab w:val="left" w:leader="none" w:pos="1080"/>
        </w:tabs>
        <w:spacing w:line="360" w:lineRule="auto"/>
        <w:ind w:left="10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MacOS</w:t>
      </w:r>
    </w:p>
    <w:p w:rsidR="00000000" w:rsidDel="00000000" w:rsidP="00000000" w:rsidRDefault="00000000" w:rsidRPr="00000000" w14:paraId="0000003C">
      <w:pPr>
        <w:numPr>
          <w:ilvl w:val="1"/>
          <w:numId w:val="5"/>
        </w:numPr>
        <w:tabs>
          <w:tab w:val="left" w:leader="none" w:pos="1080"/>
        </w:tabs>
        <w:spacing w:line="360" w:lineRule="auto"/>
        <w:ind w:left="10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Chrome OS</w:t>
        <w:br w:type="textWrapping"/>
      </w:r>
    </w:p>
    <w:p w:rsidR="00000000" w:rsidDel="00000000" w:rsidP="00000000" w:rsidRDefault="00000000" w:rsidRPr="00000000" w14:paraId="0000003D">
      <w:pPr>
        <w:spacing w:line="360" w:lineRule="auto"/>
        <w:ind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Поддерживаемые веб-браузеры: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Mozilla Firefox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Google Chrome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Safari (десктоп)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hd w:fill="auto" w:val="clear"/>
          <w:rtl w:val="0"/>
        </w:rPr>
        <w:t xml:space="preserve">Яндекс.Браузер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hd w:fill="auto" w:val="clear"/>
          <w:rtl w:val="0"/>
        </w:rPr>
        <w:t xml:space="preserve">Opera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Рекомендованные настройки безопасности веб-браузеров: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Cookies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Pop-ups (new windows/tabs)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Javascript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корректной работы серверной части необходима следующая  конфигурация: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ОС: Ubuntu </w:t>
      </w:r>
      <w:r w:rsidDel="00000000" w:rsidR="00000000" w:rsidRPr="00000000">
        <w:rPr>
          <w:rFonts w:ascii="Times New Roman" w:cs="Times New Roman" w:eastAsia="Times New Roman" w:hAnsi="Times New Roman"/>
          <w:shd w:fill="auto" w:val="clear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.04 (TLS) или выше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CPU (x 3.3 Ghz и выше)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Необходимое ПО сторонних производителей: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line="360" w:lineRule="auto"/>
        <w:ind w:left="10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nginx 1.18 и выше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Node.js 1</w:t>
      </w:r>
      <w:r w:rsidDel="00000000" w:rsidR="00000000" w:rsidRPr="00000000">
        <w:rPr>
          <w:rFonts w:ascii="Times New Roman" w:cs="Times New Roman" w:eastAsia="Times New Roman" w:hAnsi="Times New Roman"/>
          <w:shd w:fill="auto" w:val="clear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выше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Mongo DB 6 и выше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Средство контейнеризации PM2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before="0" w:line="360" w:lineRule="auto"/>
        <w:ind w:left="10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GIT (с системой автоматической установки и обновления кода через GitLab)</w:t>
      </w:r>
    </w:p>
    <w:p w:rsidR="00000000" w:rsidDel="00000000" w:rsidP="00000000" w:rsidRDefault="00000000" w:rsidRPr="00000000" w14:paraId="00000052">
      <w:pPr>
        <w:spacing w:after="0" w:before="0" w:line="360" w:lineRule="auto"/>
        <w:ind w:left="10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3. Состав программного обеспечения.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4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3.1. Публичный модуль.</w:t>
      </w:r>
    </w:p>
    <w:p w:rsidR="00000000" w:rsidDel="00000000" w:rsidP="00000000" w:rsidRDefault="00000000" w:rsidRPr="00000000" w14:paraId="00000056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Представляет собой полноэкранное веб-приложение, доступное конечным пользователям в сети интернет по доменному имени lazyday.ru.</w:t>
      </w:r>
    </w:p>
    <w:p w:rsidR="00000000" w:rsidDel="00000000" w:rsidP="00000000" w:rsidRDefault="00000000" w:rsidRPr="00000000" w14:paraId="00000057">
      <w:pPr>
        <w:ind w:left="72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Главная страница веб-приложения предоставляет конечному пользователю доступ к списку Купонов. При взаимодействии с каждым из Купонов пользователь может ознакомиться с подробностями предложения, условиями его использования, а также воспользоваться предложением, введя свои контактные данные.</w:t>
      </w:r>
    </w:p>
    <w:p w:rsidR="00000000" w:rsidDel="00000000" w:rsidP="00000000" w:rsidRDefault="00000000" w:rsidRPr="00000000" w14:paraId="00000059">
      <w:pPr>
        <w:ind w:left="72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Для улучшения пользовательского опыта и эффективности предложения, после получения промокода в веб-приложении, информация о предложении дублируется на адрес электронной почты пользователя.</w:t>
      </w:r>
    </w:p>
    <w:p w:rsidR="00000000" w:rsidDel="00000000" w:rsidP="00000000" w:rsidRDefault="00000000" w:rsidRPr="00000000" w14:paraId="0000005B">
      <w:pPr>
        <w:ind w:left="72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Для повышения вовлеченности и мотивации конечного пользователя в использование Купона, в модуле реализована механика программы-лояльности (“L-баллы”), с возможностью получать бонусные баллы за целевые действия, накапливать их, а также обменивать на Купоны из категории ограниченной доступности. Для участия в программе лояльности, конечный пользователь должен создать и верифицировать учетную запись на Сервисе.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1440" w:firstLine="0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bookmarkStart w:colFirst="0" w:colLast="0" w:name="_heading=h.1t3h5sf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4. Функционал программного обеспечения.</w:t>
      </w:r>
    </w:p>
    <w:p w:rsidR="00000000" w:rsidDel="00000000" w:rsidP="00000000" w:rsidRDefault="00000000" w:rsidRPr="00000000" w14:paraId="0000006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Программное обеспечение Lazyday</w:t>
      </w:r>
      <w:r w:rsidDel="00000000" w:rsidR="00000000" w:rsidRPr="00000000">
        <w:rPr>
          <w:vertAlign w:val="baseline"/>
          <w:rtl w:val="0"/>
        </w:rPr>
        <w:t xml:space="preserve"> реализован</w:t>
      </w:r>
      <w:r w:rsidDel="00000000" w:rsidR="00000000" w:rsidRPr="00000000">
        <w:rPr>
          <w:rtl w:val="0"/>
        </w:rPr>
        <w:t xml:space="preserve">о</w:t>
      </w:r>
      <w:r w:rsidDel="00000000" w:rsidR="00000000" w:rsidRPr="00000000">
        <w:rPr>
          <w:vertAlign w:val="baseline"/>
          <w:rtl w:val="0"/>
        </w:rPr>
        <w:t xml:space="preserve"> в клиент-серверной архитектуре и взаимодействует с конечным пользователем (с помощью frontend) через браузер на базе Chromium (Chrome, Yandex Browser, Microsoft Edge) или Mozilla Firefox. Серверная (backend) часть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vertAlign w:val="baseline"/>
          <w:rtl w:val="0"/>
        </w:rPr>
        <w:t xml:space="preserve"> и базы данных работают под управлением СУБД Mongo DB. В качестве сервера приложений используются веб-сервера nginx 1.18.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Серверная часть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vertAlign w:val="baseline"/>
          <w:rtl w:val="0"/>
        </w:rPr>
        <w:t xml:space="preserve"> может быть установлена на операционных системах семейства Linux. Клиентская часть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vertAlign w:val="baseline"/>
          <w:rtl w:val="0"/>
        </w:rPr>
        <w:t xml:space="preserve"> загружается в браузере и может быть использована на любых устройствах, где возможна установка Chrome или Mozilla Firefox.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  <w:t xml:space="preserve">Lazyday устанавливается на аппаратную платформу Администратора, настраивается и «привязывается» к смежным системам и интерфейсам Администратора силами персонала разработчика программы.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  <w:t xml:space="preserve">Данный персонал должен обладать правами Администрирования в ПО Lazyday СУБД, ОС на серверах Администратора и на АРМ пользователей ИС. Также данным персоналом осуществляется техническая поддержка, «апдейт», восстановление работы Lazyday, донастройка и установка «патчей».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  <w:t xml:space="preserve">Администратор не должен вмешиваться в процесс установки, настройки или сопровождения Lazyday, так как эти операции требуют специальных технических знаний о функционировании ИС.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Действия по настройке и установке ПО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Администратору</w:t>
      </w:r>
      <w:r w:rsidDel="00000000" w:rsidR="00000000" w:rsidRPr="00000000">
        <w:rPr>
          <w:vertAlign w:val="baseline"/>
          <w:rtl w:val="0"/>
        </w:rPr>
        <w:t xml:space="preserve"> выполнять не требуется, поскольку жизненный цикл системы предполагает однократную настройку системы на сервере и дальнейшую поддержку работы системы в режиме 100% доступности силами персонала </w:t>
      </w:r>
      <w:r w:rsidDel="00000000" w:rsidR="00000000" w:rsidRPr="00000000">
        <w:rPr>
          <w:rtl w:val="0"/>
        </w:rPr>
        <w:t xml:space="preserve">разработчика программы</w:t>
      </w:r>
      <w:r w:rsidDel="00000000" w:rsidR="00000000" w:rsidRPr="00000000">
        <w:rPr>
          <w:vertAlign w:val="baseline"/>
          <w:rtl w:val="0"/>
        </w:rPr>
        <w:t xml:space="preserve">. Резервные копии базы данных и приложений создаются и восстанавливаются с помощью СПО, принятого в организации </w:t>
      </w:r>
      <w:r w:rsidDel="00000000" w:rsidR="00000000" w:rsidRPr="00000000">
        <w:rPr>
          <w:rtl w:val="0"/>
        </w:rPr>
        <w:t xml:space="preserve">Администратора</w:t>
      </w:r>
      <w:r w:rsidDel="00000000" w:rsidR="00000000" w:rsidRPr="00000000">
        <w:rPr>
          <w:vertAlign w:val="baseline"/>
          <w:rtl w:val="0"/>
        </w:rPr>
        <w:t xml:space="preserve">. ПО резервирования и логирования настраивается заблаговременно силами персонала </w:t>
      </w:r>
      <w:r w:rsidDel="00000000" w:rsidR="00000000" w:rsidRPr="00000000">
        <w:rPr>
          <w:rtl w:val="0"/>
        </w:rPr>
        <w:t xml:space="preserve">разработчика программы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bookmarkStart w:colFirst="0" w:colLast="0" w:name="_heading=h.4d34og8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5 Эксплуатация программного обеспечения.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4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heading=h.2s8eyo1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5.1. Подготовка к работе.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Для начала работы с публичным веб-приложением, пользователь должен перейти в веб-браузере по URL-адресу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https://lazyday.ru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4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bookmarkStart w:colFirst="0" w:colLast="0" w:name="_heading=h.17dp8vu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5.2. Использование программного обеспечения по назначению.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  <w:t xml:space="preserve">После успешной загрузки веб-приложения в браузере, пользователь видит список доступных категорий Купонов, а также список Купонов категории по-умолчанию (Рисунок 1).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80" w:before="280" w:line="276" w:lineRule="auto"/>
        <w:ind w:left="0" w:firstLine="0"/>
        <w:jc w:val="center"/>
        <w:rPr>
          <w:rFonts w:ascii="Times New Roman" w:cs="Times New Roman" w:eastAsia="Times New Roman" w:hAnsi="Times New Roman"/>
          <w:color w:val="666666"/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5731200" cy="70993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09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2"/>
          <w:szCs w:val="22"/>
          <w:rtl w:val="0"/>
        </w:rPr>
        <w:t xml:space="preserve">Рисунок 1 – Внешний вид </w:t>
      </w:r>
      <w:r w:rsidDel="00000000" w:rsidR="00000000" w:rsidRPr="00000000">
        <w:rPr>
          <w:color w:val="666666"/>
          <w:sz w:val="22"/>
          <w:szCs w:val="22"/>
          <w:rtl w:val="0"/>
        </w:rPr>
        <w:t xml:space="preserve">списка Купонов Партнеров.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При клике на карточку Купона, пользователю открывается страница, содержащая подробности предложения, условия его использования, а также форму для заполнения пользовательских данных (Рисунок 2).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50927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9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666666"/>
          <w:sz w:val="22"/>
          <w:szCs w:val="22"/>
          <w:rtl w:val="0"/>
        </w:rPr>
        <w:t xml:space="preserve">Рисунок 2 – Внешний вид списка страницы с подробностями Купона.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40" w:line="276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heading=h.3rdcrjn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5.3 Завершение работы программного обеспечения.</w:t>
      </w:r>
    </w:p>
    <w:p w:rsidR="00000000" w:rsidDel="00000000" w:rsidP="00000000" w:rsidRDefault="00000000" w:rsidRPr="00000000" w14:paraId="0000007C">
      <w:pPr>
        <w:jc w:val="both"/>
        <w:rPr/>
      </w:pPr>
      <w:r w:rsidDel="00000000" w:rsidR="00000000" w:rsidRPr="00000000">
        <w:rPr>
          <w:rtl w:val="0"/>
        </w:rPr>
        <w:t xml:space="preserve">Активный сеанс пользователя завершается в момент закрытия вкладки браузера с интерфейсом  Lazyday, либо окна браузера целиком. Авторизационные данные пользователя для  Lazyday изолированы от других учетных данных в операционной системе пользователя.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40" w:line="276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heading=h.26in1rg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5.4 Аварийные ситуации.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Информацию об аварийных ситуациях разработчик узнает через:</w:t>
        <w:br w:type="textWrapping"/>
      </w:r>
    </w:p>
    <w:p w:rsidR="00000000" w:rsidDel="00000000" w:rsidP="00000000" w:rsidRDefault="00000000" w:rsidRPr="00000000" w14:paraId="00000080">
      <w:pPr>
        <w:numPr>
          <w:ilvl w:val="0"/>
          <w:numId w:val="4"/>
        </w:numPr>
        <w:ind w:left="1080" w:hanging="360"/>
        <w:rPr/>
      </w:pPr>
      <w:r w:rsidDel="00000000" w:rsidR="00000000" w:rsidRPr="00000000">
        <w:rPr>
          <w:vertAlign w:val="baseline"/>
          <w:rtl w:val="0"/>
        </w:rPr>
        <w:t xml:space="preserve">Жалобы </w:t>
      </w:r>
      <w:r w:rsidDel="00000000" w:rsidR="00000000" w:rsidRPr="00000000">
        <w:rPr>
          <w:rtl w:val="0"/>
        </w:rPr>
        <w:t xml:space="preserve">пользователей</w:t>
      </w:r>
    </w:p>
    <w:p w:rsidR="00000000" w:rsidDel="00000000" w:rsidP="00000000" w:rsidRDefault="00000000" w:rsidRPr="00000000" w14:paraId="00000081">
      <w:pPr>
        <w:numPr>
          <w:ilvl w:val="0"/>
          <w:numId w:val="4"/>
        </w:numPr>
        <w:ind w:left="108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Средств удаленного мониторинга (применение и настройка производится по договоренности с </w:t>
      </w:r>
      <w:r w:rsidDel="00000000" w:rsidR="00000000" w:rsidRPr="00000000">
        <w:rPr>
          <w:rtl w:val="0"/>
        </w:rPr>
        <w:t xml:space="preserve">Администратором</w:t>
      </w:r>
      <w:r w:rsidDel="00000000" w:rsidR="00000000" w:rsidRPr="00000000">
        <w:rPr>
          <w:vertAlign w:val="baseline"/>
          <w:rtl w:val="0"/>
        </w:rPr>
        <w:t xml:space="preserve">, силами персонала </w:t>
      </w:r>
      <w:r w:rsidDel="00000000" w:rsidR="00000000" w:rsidRPr="00000000">
        <w:rPr>
          <w:rtl w:val="0"/>
        </w:rPr>
        <w:t xml:space="preserve">разработчика программы</w:t>
      </w:r>
      <w:r w:rsidDel="00000000" w:rsidR="00000000" w:rsidRPr="00000000">
        <w:rPr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10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440" w:top="1440" w:left="1440" w:right="1440" w:header="0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highlight w:val="white"/>
        <w:lang w:val="ru-RU"/>
      </w:rPr>
    </w:rPrDefault>
    <w:pPrDefault>
      <w:pPr>
        <w:spacing w:line="276" w:lineRule="auto"/>
        <w:ind w:firstLine="72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="36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80" w:before="40" w:line="360" w:lineRule="auto"/>
    </w:pPr>
    <w:rPr>
      <w:rFonts w:ascii="Times New Roman" w:cs="Times New Roman" w:eastAsia="Times New Roman" w:hAnsi="Times New Roman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75A83"/>
    <w:pPr>
      <w:widowControl w:val="1"/>
      <w:bidi w:val="0"/>
      <w:spacing w:after="0" w:before="0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4"/>
      <w:szCs w:val="24"/>
      <w:lang w:bidi="ar-SA" w:eastAsia="en-US" w:val="ru-RU"/>
    </w:rPr>
  </w:style>
  <w:style w:type="paragraph" w:styleId="1">
    <w:name w:val="Heading 1"/>
    <w:basedOn w:val="Normal"/>
    <w:next w:val="Normal"/>
    <w:link w:val="10"/>
    <w:uiPriority w:val="9"/>
    <w:qFormat w:val="1"/>
    <w:rsid w:val="007175BB"/>
    <w:pPr>
      <w:keepNext w:val="1"/>
      <w:keepLines w:val="1"/>
      <w:spacing w:after="0" w:before="240"/>
      <w:outlineLvl w:val="0"/>
    </w:pPr>
    <w:rPr>
      <w:rFonts w:ascii="Calibri Light" w:cs="" w:eastAsia="" w:hAnsi="Calibri Light"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unhideWhenUsed w:val="1"/>
    <w:qFormat w:val="1"/>
    <w:rsid w:val="00137CFA"/>
    <w:pPr>
      <w:keepNext w:val="1"/>
      <w:keepLines w:val="1"/>
      <w:spacing w:after="0" w:before="40"/>
      <w:outlineLvl w:val="1"/>
    </w:pPr>
    <w:rPr>
      <w:rFonts w:ascii="Calibri Light" w:cs="" w:eastAsia="" w:hAnsi="Calibri Light"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 w:val="1"/>
    <w:qFormat w:val="1"/>
    <w:rsid w:val="00E90FBA"/>
    <w:pPr>
      <w:keepNext w:val="1"/>
      <w:keepLines w:val="1"/>
      <w:spacing w:after="0" w:before="40"/>
      <w:outlineLvl w:val="2"/>
    </w:pPr>
    <w:rPr>
      <w:rFonts w:ascii="Calibri Light" w:cs="" w:eastAsia="" w:hAnsi="Calibri Light" w:asciiTheme="majorHAnsi" w:cstheme="majorBidi" w:eastAsiaTheme="majorEastAsia" w:hAnsiTheme="majorHAnsi"/>
      <w:color w:val="1f3763" w:themeColor="accent1" w:themeShade="00007F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Style11" w:customStyle="1">
    <w:name w:val="Нижний колонтитул Знак"/>
    <w:basedOn w:val="DefaultParagraphFont"/>
    <w:link w:val="a4"/>
    <w:uiPriority w:val="99"/>
    <w:qFormat w:val="1"/>
    <w:rsid w:val="009B6456"/>
    <w:rPr/>
  </w:style>
  <w:style w:type="character" w:styleId="Pagenumber">
    <w:name w:val="page number"/>
    <w:basedOn w:val="DefaultParagraphFont"/>
    <w:uiPriority w:val="99"/>
    <w:semiHidden w:val="1"/>
    <w:unhideWhenUsed w:val="1"/>
    <w:qFormat w:val="1"/>
    <w:rsid w:val="009B6456"/>
    <w:rPr/>
  </w:style>
  <w:style w:type="character" w:styleId="11" w:customStyle="1">
    <w:name w:val="Заголовок 1 Знак"/>
    <w:basedOn w:val="DefaultParagraphFont"/>
    <w:link w:val="1"/>
    <w:uiPriority w:val="9"/>
    <w:qFormat w:val="1"/>
    <w:rsid w:val="007175BB"/>
    <w:rPr>
      <w:rFonts w:ascii="Calibri Light" w:cs="" w:eastAsia="" w:hAnsi="Calibri Light"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21" w:customStyle="1">
    <w:name w:val="Заголовок 2 Знак"/>
    <w:basedOn w:val="DefaultParagraphFont"/>
    <w:link w:val="2"/>
    <w:uiPriority w:val="9"/>
    <w:qFormat w:val="1"/>
    <w:rsid w:val="00137CFA"/>
    <w:rPr>
      <w:rFonts w:ascii="Calibri Light" w:cs="" w:eastAsia="" w:hAnsi="Calibri Light"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Style12">
    <w:name w:val="Интернет-ссылка"/>
    <w:basedOn w:val="DefaultParagraphFont"/>
    <w:uiPriority w:val="99"/>
    <w:unhideWhenUsed w:val="1"/>
    <w:rsid w:val="00081F7B"/>
    <w:rPr>
      <w:color w:val="0563c1" w:themeColor="hyperlink"/>
      <w:u w:val="single"/>
    </w:rPr>
  </w:style>
  <w:style w:type="character" w:styleId="31" w:customStyle="1">
    <w:name w:val="Заголовок 3 Знак"/>
    <w:basedOn w:val="DefaultParagraphFont"/>
    <w:link w:val="3"/>
    <w:uiPriority w:val="9"/>
    <w:qFormat w:val="1"/>
    <w:rsid w:val="00E90FBA"/>
    <w:rPr>
      <w:rFonts w:ascii="Calibri Light" w:cs="" w:eastAsia="" w:hAnsi="Calibri Light" w:asciiTheme="majorHAnsi" w:cstheme="majorBidi" w:eastAsiaTheme="majorEastAsia" w:hAnsiTheme="majorHAnsi"/>
      <w:color w:val="1f3763" w:themeColor="accent1" w:themeShade="00007F"/>
    </w:rPr>
  </w:style>
  <w:style w:type="character" w:styleId="Style13" w:customStyle="1">
    <w:name w:val="Текст выноски Знак"/>
    <w:basedOn w:val="DefaultParagraphFont"/>
    <w:link w:val="ab"/>
    <w:uiPriority w:val="99"/>
    <w:semiHidden w:val="1"/>
    <w:qFormat w:val="1"/>
    <w:rsid w:val="005A496D"/>
    <w:rPr>
      <w:rFonts w:ascii="Tahoma" w:cs="Tahoma" w:hAnsi="Tahoma"/>
      <w:sz w:val="16"/>
      <w:szCs w:val="16"/>
    </w:rPr>
  </w:style>
  <w:style w:type="character" w:styleId="Style14" w:customStyle="1">
    <w:name w:val="Абзац списка Знак"/>
    <w:link w:val="a7"/>
    <w:uiPriority w:val="34"/>
    <w:qFormat w:val="1"/>
    <w:rsid w:val="00F57299"/>
    <w:rPr/>
  </w:style>
  <w:style w:type="character" w:styleId="Style15">
    <w:name w:val="Ссылка указателя"/>
    <w:qFormat w:val="1"/>
    <w:rPr/>
  </w:style>
  <w:style w:type="paragraph" w:styleId="Style16">
    <w:name w:val="Заголовок"/>
    <w:basedOn w:val="Normal"/>
    <w:next w:val="Style17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Style17">
    <w:name w:val="Body Text"/>
    <w:basedOn w:val="Normal"/>
    <w:pPr>
      <w:spacing w:after="140" w:before="0" w:line="276" w:lineRule="auto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Style20">
    <w:name w:val="Указатель"/>
    <w:basedOn w:val="Normal"/>
    <w:qFormat w:val="1"/>
    <w:pPr>
      <w:suppressLineNumbers w:val="1"/>
    </w:pPr>
    <w:rPr>
      <w:rFonts w:cs="Lohit Devanagari"/>
    </w:rPr>
  </w:style>
  <w:style w:type="paragraph" w:styleId="NormalWeb">
    <w:name w:val="Normal (Web)"/>
    <w:basedOn w:val="Normal"/>
    <w:uiPriority w:val="99"/>
    <w:unhideWhenUsed w:val="1"/>
    <w:qFormat w:val="1"/>
    <w:rsid w:val="00305F80"/>
    <w:pPr>
      <w:spacing w:afterAutospacing="1" w:beforeAutospacing="1"/>
    </w:pPr>
    <w:rPr>
      <w:rFonts w:ascii="Times New Roman" w:cs="Times New Roman" w:eastAsia="Times New Roman" w:hAnsi="Times New Roman"/>
      <w:lang w:eastAsia="en-GB"/>
    </w:rPr>
  </w:style>
  <w:style w:type="paragraph" w:styleId="Style21">
    <w:name w:val="Верхний и нижний колонтитулы"/>
    <w:basedOn w:val="Normal"/>
    <w:qFormat w:val="1"/>
    <w:pPr/>
    <w:rPr/>
  </w:style>
  <w:style w:type="paragraph" w:styleId="Style22">
    <w:name w:val="Footer"/>
    <w:basedOn w:val="Normal"/>
    <w:link w:val="a5"/>
    <w:uiPriority w:val="99"/>
    <w:unhideWhenUsed w:val="1"/>
    <w:rsid w:val="009B6456"/>
    <w:pPr>
      <w:tabs>
        <w:tab w:val="clear" w:pos="720"/>
        <w:tab w:val="center" w:leader="none" w:pos="4513"/>
        <w:tab w:val="right" w:leader="none" w:pos="9026"/>
      </w:tabs>
    </w:pPr>
    <w:rPr/>
  </w:style>
  <w:style w:type="paragraph" w:styleId="ListParagraph">
    <w:name w:val="List Paragraph"/>
    <w:basedOn w:val="Normal"/>
    <w:link w:val="a8"/>
    <w:uiPriority w:val="34"/>
    <w:qFormat w:val="1"/>
    <w:rsid w:val="00E5119E"/>
    <w:pPr>
      <w:spacing w:after="0" w:before="0"/>
      <w:ind w:left="720" w:hanging="0"/>
      <w:contextualSpacing w:val="1"/>
    </w:pPr>
    <w:rPr/>
  </w:style>
  <w:style w:type="paragraph" w:styleId="TOCHeading">
    <w:name w:val="TOC Heading"/>
    <w:basedOn w:val="1"/>
    <w:next w:val="Normal"/>
    <w:uiPriority w:val="39"/>
    <w:unhideWhenUsed w:val="1"/>
    <w:qFormat w:val="1"/>
    <w:rsid w:val="00081F7B"/>
    <w:pPr>
      <w:spacing w:after="0" w:before="480" w:line="276" w:lineRule="auto"/>
    </w:pPr>
    <w:rPr>
      <w:b w:val="1"/>
      <w:bCs w:val="1"/>
      <w:sz w:val="28"/>
      <w:szCs w:val="28"/>
      <w:lang w:val="en-US"/>
    </w:rPr>
  </w:style>
  <w:style w:type="paragraph" w:styleId="12">
    <w:name w:val="TOC 1"/>
    <w:basedOn w:val="Normal"/>
    <w:next w:val="Normal"/>
    <w:autoRedefine w:val="1"/>
    <w:uiPriority w:val="39"/>
    <w:unhideWhenUsed w:val="1"/>
    <w:rsid w:val="00081F7B"/>
    <w:pPr>
      <w:spacing w:after="0" w:before="120"/>
    </w:pPr>
    <w:rPr>
      <w:rFonts w:cs="Calibri" w:cstheme="minorHAnsi"/>
      <w:b w:val="1"/>
      <w:bCs w:val="1"/>
      <w:i w:val="1"/>
      <w:iCs w:val="1"/>
    </w:rPr>
  </w:style>
  <w:style w:type="paragraph" w:styleId="22">
    <w:name w:val="TOC 2"/>
    <w:basedOn w:val="Normal"/>
    <w:next w:val="Normal"/>
    <w:autoRedefine w:val="1"/>
    <w:uiPriority w:val="39"/>
    <w:unhideWhenUsed w:val="1"/>
    <w:rsid w:val="00081F7B"/>
    <w:pPr>
      <w:spacing w:after="0" w:before="120"/>
      <w:ind w:left="240" w:hanging="0"/>
    </w:pPr>
    <w:rPr>
      <w:rFonts w:cs="Calibri" w:cstheme="minorHAnsi"/>
      <w:b w:val="1"/>
      <w:bCs w:val="1"/>
      <w:sz w:val="22"/>
      <w:szCs w:val="22"/>
    </w:rPr>
  </w:style>
  <w:style w:type="paragraph" w:styleId="32">
    <w:name w:val="TOC 3"/>
    <w:basedOn w:val="Normal"/>
    <w:next w:val="Normal"/>
    <w:autoRedefine w:val="1"/>
    <w:uiPriority w:val="39"/>
    <w:unhideWhenUsed w:val="1"/>
    <w:rsid w:val="00081F7B"/>
    <w:pPr>
      <w:ind w:left="480" w:hanging="0"/>
    </w:pPr>
    <w:rPr>
      <w:rFonts w:cs="Calibri" w:cstheme="minorHAnsi"/>
      <w:sz w:val="20"/>
      <w:szCs w:val="20"/>
    </w:rPr>
  </w:style>
  <w:style w:type="paragraph" w:styleId="4">
    <w:name w:val="TOC 4"/>
    <w:basedOn w:val="Normal"/>
    <w:next w:val="Normal"/>
    <w:autoRedefine w:val="1"/>
    <w:uiPriority w:val="39"/>
    <w:semiHidden w:val="1"/>
    <w:unhideWhenUsed w:val="1"/>
    <w:rsid w:val="00081F7B"/>
    <w:pPr>
      <w:ind w:left="720" w:hanging="0"/>
    </w:pPr>
    <w:rPr>
      <w:rFonts w:cs="Calibri" w:cstheme="minorHAnsi"/>
      <w:sz w:val="20"/>
      <w:szCs w:val="20"/>
    </w:rPr>
  </w:style>
  <w:style w:type="paragraph" w:styleId="5">
    <w:name w:val="TOC 5"/>
    <w:basedOn w:val="Normal"/>
    <w:next w:val="Normal"/>
    <w:autoRedefine w:val="1"/>
    <w:uiPriority w:val="39"/>
    <w:semiHidden w:val="1"/>
    <w:unhideWhenUsed w:val="1"/>
    <w:rsid w:val="00081F7B"/>
    <w:pPr>
      <w:ind w:left="960" w:hanging="0"/>
    </w:pPr>
    <w:rPr>
      <w:rFonts w:cs="Calibri" w:cstheme="minorHAnsi"/>
      <w:sz w:val="20"/>
      <w:szCs w:val="20"/>
    </w:rPr>
  </w:style>
  <w:style w:type="paragraph" w:styleId="6">
    <w:name w:val="TOC 6"/>
    <w:basedOn w:val="Normal"/>
    <w:next w:val="Normal"/>
    <w:autoRedefine w:val="1"/>
    <w:uiPriority w:val="39"/>
    <w:semiHidden w:val="1"/>
    <w:unhideWhenUsed w:val="1"/>
    <w:rsid w:val="00081F7B"/>
    <w:pPr>
      <w:ind w:left="1200" w:hanging="0"/>
    </w:pPr>
    <w:rPr>
      <w:rFonts w:cs="Calibri" w:cstheme="minorHAnsi"/>
      <w:sz w:val="20"/>
      <w:szCs w:val="20"/>
    </w:rPr>
  </w:style>
  <w:style w:type="paragraph" w:styleId="7">
    <w:name w:val="TOC 7"/>
    <w:basedOn w:val="Normal"/>
    <w:next w:val="Normal"/>
    <w:autoRedefine w:val="1"/>
    <w:uiPriority w:val="39"/>
    <w:semiHidden w:val="1"/>
    <w:unhideWhenUsed w:val="1"/>
    <w:rsid w:val="00081F7B"/>
    <w:pPr>
      <w:ind w:left="1440" w:hanging="0"/>
    </w:pPr>
    <w:rPr>
      <w:rFonts w:cs="Calibri" w:cstheme="minorHAnsi"/>
      <w:sz w:val="20"/>
      <w:szCs w:val="20"/>
    </w:rPr>
  </w:style>
  <w:style w:type="paragraph" w:styleId="8">
    <w:name w:val="TOC 8"/>
    <w:basedOn w:val="Normal"/>
    <w:next w:val="Normal"/>
    <w:autoRedefine w:val="1"/>
    <w:uiPriority w:val="39"/>
    <w:semiHidden w:val="1"/>
    <w:unhideWhenUsed w:val="1"/>
    <w:rsid w:val="00081F7B"/>
    <w:pPr>
      <w:ind w:left="1680" w:hanging="0"/>
    </w:pPr>
    <w:rPr>
      <w:rFonts w:cs="Calibri" w:cstheme="minorHAnsi"/>
      <w:sz w:val="20"/>
      <w:szCs w:val="20"/>
    </w:rPr>
  </w:style>
  <w:style w:type="paragraph" w:styleId="9">
    <w:name w:val="TOC 9"/>
    <w:basedOn w:val="Normal"/>
    <w:next w:val="Normal"/>
    <w:autoRedefine w:val="1"/>
    <w:uiPriority w:val="39"/>
    <w:semiHidden w:val="1"/>
    <w:unhideWhenUsed w:val="1"/>
    <w:rsid w:val="00081F7B"/>
    <w:pPr>
      <w:ind w:left="1920" w:hanging="0"/>
    </w:pPr>
    <w:rPr>
      <w:rFonts w:cs="Calibri" w:cstheme="minorHAnsi"/>
      <w:sz w:val="20"/>
      <w:szCs w:val="20"/>
    </w:rPr>
  </w:style>
  <w:style w:type="paragraph" w:styleId="BalloonText">
    <w:name w:val="Balloon Text"/>
    <w:basedOn w:val="Normal"/>
    <w:link w:val="ac"/>
    <w:uiPriority w:val="99"/>
    <w:semiHidden w:val="1"/>
    <w:unhideWhenUsed w:val="1"/>
    <w:qFormat w:val="1"/>
    <w:rsid w:val="005A496D"/>
    <w:pPr/>
    <w:rPr>
      <w:rFonts w:ascii="Tahoma" w:cs="Tahoma" w:hAnsi="Tahoma"/>
      <w:sz w:val="16"/>
      <w:szCs w:val="16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lazyday.ru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6eWuomWIR5foiJSiTuBtT3HkA==">CgMxLjAyCGguZ2pkZ3hzMgloLjMwajB6bGwyCWguMWZvYjl0ZTIOaC5hNHI5YWZzY2tmNHcyCWguMmV0OTJwMDIIaC50eWpjd3QyCWguMXQzaDVzZjIJaC40ZDM0b2c4MgloLjJzOGV5bzEyCWguMTdkcDh2dTIJaC4zcmRjcmpuMgloLjI2aW4xcmc4AHIhMWx4Y1ZIYmZjeDV6RVFLSkhpSmVwS0RJUGd1X1pVV2M1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2021-12-06T16:13:00Z</dcterms:created>
  <dc:creator>bezzubsev@gmail.com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